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9113C" w14:textId="77777777" w:rsidR="000A3A37" w:rsidRPr="007B371D" w:rsidRDefault="000A3A37">
      <w:pPr>
        <w:jc w:val="center"/>
        <w:rPr>
          <w:rFonts w:ascii="Arial" w:hAnsi="Arial"/>
          <w:bCs/>
          <w:sz w:val="22"/>
        </w:rPr>
      </w:pPr>
      <w:r w:rsidRPr="007B371D">
        <w:rPr>
          <w:rFonts w:ascii="Arial" w:hAnsi="Arial"/>
          <w:bCs/>
          <w:sz w:val="22"/>
        </w:rPr>
        <w:t>GRADUATE ASSISTANT STANDARD RENEWAL LETTER</w:t>
      </w:r>
    </w:p>
    <w:p w14:paraId="5FC70622" w14:textId="77777777" w:rsidR="000A3A37" w:rsidRPr="007F4A68" w:rsidRDefault="00D174D8">
      <w:pPr>
        <w:jc w:val="center"/>
        <w:rPr>
          <w:i/>
        </w:rPr>
      </w:pPr>
      <w:r w:rsidRPr="007F4A68">
        <w:rPr>
          <w:rFonts w:ascii="Arial" w:hAnsi="Arial"/>
          <w:b/>
          <w:i/>
          <w:sz w:val="22"/>
        </w:rPr>
        <w:t>Revised</w:t>
      </w:r>
      <w:r w:rsidR="00FA676E" w:rsidRPr="007F4A68">
        <w:rPr>
          <w:rFonts w:ascii="Arial" w:hAnsi="Arial"/>
          <w:b/>
          <w:i/>
          <w:sz w:val="22"/>
        </w:rPr>
        <w:t xml:space="preserve"> </w:t>
      </w:r>
      <w:r w:rsidR="00884E45">
        <w:rPr>
          <w:rFonts w:ascii="Arial" w:hAnsi="Arial"/>
          <w:b/>
          <w:i/>
          <w:sz w:val="22"/>
        </w:rPr>
        <w:t>March 26, 2025</w:t>
      </w:r>
    </w:p>
    <w:p w14:paraId="7143304C" w14:textId="77777777" w:rsidR="000A3A37" w:rsidRDefault="000A3A37">
      <w:pPr>
        <w:rPr>
          <w:rFonts w:ascii="Arial" w:hAnsi="Arial"/>
          <w:b/>
          <w:sz w:val="18"/>
        </w:rPr>
      </w:pPr>
    </w:p>
    <w:p w14:paraId="39A0CDAB" w14:textId="77777777" w:rsidR="005A6EA2" w:rsidRDefault="005A6EA2">
      <w:pPr>
        <w:rPr>
          <w:rFonts w:ascii="Arial" w:hAnsi="Arial"/>
          <w:b/>
          <w:sz w:val="18"/>
        </w:rPr>
      </w:pPr>
    </w:p>
    <w:p w14:paraId="68FEEEE9" w14:textId="77777777" w:rsidR="000A3A37" w:rsidRDefault="000A3A37">
      <w:pPr>
        <w:rPr>
          <w:rFonts w:ascii="Arial" w:hAnsi="Arial"/>
          <w:b/>
          <w:sz w:val="18"/>
        </w:rPr>
      </w:pPr>
      <w:r>
        <w:rPr>
          <w:rFonts w:ascii="Arial" w:hAnsi="Arial"/>
          <w:b/>
          <w:sz w:val="18"/>
        </w:rPr>
        <w:t xml:space="preserve">PARAGRAPH #1 AND PARAGRAPH #2:  CHOOSE A SENTENCE  </w:t>
      </w:r>
    </w:p>
    <w:p w14:paraId="17206007" w14:textId="77777777" w:rsidR="000A3A37" w:rsidRDefault="000A3A37">
      <w:pPr>
        <w:rPr>
          <w:rFonts w:ascii="Arial" w:hAnsi="Arial"/>
          <w:b/>
          <w:sz w:val="18"/>
        </w:rPr>
      </w:pPr>
      <w:r>
        <w:rPr>
          <w:rFonts w:ascii="Arial" w:hAnsi="Arial"/>
          <w:b/>
          <w:sz w:val="18"/>
        </w:rPr>
        <w:t>REMAINING PARAGRAPHS: COMPLETE BLANKS and CHOOSE FROM BRACKETED AREAS, AS APPROPRIATE.</w:t>
      </w:r>
    </w:p>
    <w:p w14:paraId="501097ED" w14:textId="77777777" w:rsidR="000A3A37" w:rsidRDefault="000A3A37">
      <w:pPr>
        <w:rPr>
          <w:rFonts w:ascii="Arial" w:hAnsi="Arial"/>
          <w:b/>
          <w:sz w:val="18"/>
        </w:rPr>
      </w:pPr>
      <w:r>
        <w:rPr>
          <w:rFonts w:ascii="Arial" w:hAnsi="Arial"/>
          <w:b/>
          <w:sz w:val="18"/>
        </w:rPr>
        <w:t xml:space="preserve"> </w:t>
      </w:r>
    </w:p>
    <w:p w14:paraId="27A13F75" w14:textId="77777777" w:rsidR="00EA37B7" w:rsidRDefault="00EA37B7">
      <w:pPr>
        <w:rPr>
          <w:rFonts w:ascii="Arial" w:hAnsi="Arial"/>
          <w:b/>
          <w:sz w:val="18"/>
        </w:rPr>
      </w:pPr>
    </w:p>
    <w:p w14:paraId="700C359B" w14:textId="77777777" w:rsidR="00EA37B7" w:rsidRDefault="00EA37B7">
      <w:pPr>
        <w:rPr>
          <w:rFonts w:ascii="Arial" w:hAnsi="Arial"/>
          <w:b/>
          <w:sz w:val="18"/>
        </w:rPr>
      </w:pPr>
    </w:p>
    <w:p w14:paraId="1F716DCD" w14:textId="77777777" w:rsidR="000A3A37" w:rsidRDefault="000A3A37">
      <w:pPr>
        <w:pStyle w:val="Heading2"/>
      </w:pPr>
      <w:r>
        <w:t>PARAGRAPH #1</w:t>
      </w:r>
    </w:p>
    <w:p w14:paraId="5D8E19ED" w14:textId="77777777" w:rsidR="000A3A37" w:rsidRDefault="000A3A37">
      <w:pPr>
        <w:rPr>
          <w:rFonts w:ascii="Arial" w:hAnsi="Arial"/>
          <w:sz w:val="18"/>
        </w:rPr>
      </w:pPr>
      <w:r>
        <w:rPr>
          <w:rFonts w:ascii="Arial" w:hAnsi="Arial"/>
          <w:sz w:val="18"/>
        </w:rPr>
        <w:t xml:space="preserve">The </w:t>
      </w:r>
      <w:r>
        <w:rPr>
          <w:rFonts w:ascii="Arial" w:hAnsi="Arial"/>
          <w:sz w:val="18"/>
          <w:u w:val="single"/>
        </w:rPr>
        <w:tab/>
      </w:r>
      <w:r>
        <w:rPr>
          <w:rFonts w:ascii="Arial" w:hAnsi="Arial"/>
          <w:sz w:val="18"/>
          <w:u w:val="single"/>
        </w:rPr>
        <w:tab/>
      </w:r>
      <w:r>
        <w:rPr>
          <w:rFonts w:ascii="Arial" w:hAnsi="Arial"/>
          <w:sz w:val="18"/>
        </w:rPr>
        <w:t xml:space="preserve"> </w:t>
      </w:r>
      <w:r>
        <w:rPr>
          <w:rFonts w:ascii="Arial" w:hAnsi="Arial"/>
          <w:bCs/>
          <w:sz w:val="18"/>
        </w:rPr>
        <w:t>Department</w:t>
      </w:r>
      <w:r>
        <w:rPr>
          <w:rFonts w:ascii="Arial" w:hAnsi="Arial"/>
          <w:b/>
          <w:sz w:val="18"/>
        </w:rPr>
        <w:t xml:space="preserve"> [Graduate Studies Committee]</w:t>
      </w:r>
      <w:r>
        <w:rPr>
          <w:rFonts w:ascii="Arial" w:hAnsi="Arial"/>
          <w:sz w:val="18"/>
        </w:rPr>
        <w:t xml:space="preserve"> has reviewed your record and has recommended renewal of your </w:t>
      </w:r>
      <w:r>
        <w:rPr>
          <w:rFonts w:ascii="Arial" w:hAnsi="Arial"/>
          <w:b/>
          <w:sz w:val="18"/>
        </w:rPr>
        <w:t>[Graduate Teaching Assistant OR Graduate Research Assistant OR Graduate Student Assistant]</w:t>
      </w:r>
      <w:r>
        <w:rPr>
          <w:rFonts w:ascii="Arial" w:hAnsi="Arial"/>
          <w:sz w:val="18"/>
        </w:rPr>
        <w:t xml:space="preserve"> position.  </w:t>
      </w:r>
    </w:p>
    <w:p w14:paraId="2F858BBD" w14:textId="77777777" w:rsidR="000A3A37" w:rsidRDefault="000A3A37">
      <w:pPr>
        <w:pStyle w:val="Heading1"/>
        <w:ind w:left="720"/>
        <w:jc w:val="left"/>
        <w:rPr>
          <w:sz w:val="18"/>
        </w:rPr>
      </w:pPr>
      <w:r>
        <w:rPr>
          <w:sz w:val="18"/>
        </w:rPr>
        <w:t>OR</w:t>
      </w:r>
    </w:p>
    <w:p w14:paraId="314EA80E" w14:textId="77777777" w:rsidR="000A3A37" w:rsidRDefault="000A3A37">
      <w:pPr>
        <w:rPr>
          <w:rFonts w:ascii="Arial" w:hAnsi="Arial"/>
          <w:b/>
          <w:sz w:val="18"/>
        </w:rPr>
      </w:pPr>
      <w:r>
        <w:rPr>
          <w:rFonts w:ascii="Arial" w:hAnsi="Arial"/>
          <w:sz w:val="18"/>
        </w:rPr>
        <w:t xml:space="preserve">On behalf of the </w:t>
      </w:r>
      <w:r>
        <w:rPr>
          <w:rFonts w:ascii="Arial" w:hAnsi="Arial"/>
          <w:b/>
          <w:sz w:val="18"/>
        </w:rPr>
        <w:t>[College OR School]</w:t>
      </w:r>
      <w:r>
        <w:rPr>
          <w:rFonts w:ascii="Arial" w:hAnsi="Arial"/>
          <w:sz w:val="18"/>
        </w:rPr>
        <w:t xml:space="preserve"> of </w:t>
      </w:r>
      <w:r>
        <w:rPr>
          <w:rFonts w:ascii="Arial" w:hAnsi="Arial"/>
          <w:sz w:val="18"/>
          <w:u w:val="single"/>
        </w:rPr>
        <w:tab/>
      </w:r>
      <w:r>
        <w:rPr>
          <w:rFonts w:ascii="Arial" w:hAnsi="Arial"/>
          <w:sz w:val="18"/>
          <w:u w:val="single"/>
        </w:rPr>
        <w:tab/>
      </w:r>
      <w:r>
        <w:rPr>
          <w:rFonts w:ascii="Arial" w:hAnsi="Arial"/>
          <w:sz w:val="18"/>
        </w:rPr>
        <w:t xml:space="preserve"> and the Department of </w:t>
      </w:r>
      <w:r>
        <w:rPr>
          <w:rFonts w:ascii="Arial" w:hAnsi="Arial"/>
          <w:sz w:val="18"/>
          <w:u w:val="single"/>
        </w:rPr>
        <w:tab/>
      </w:r>
      <w:r>
        <w:rPr>
          <w:rFonts w:ascii="Arial" w:hAnsi="Arial"/>
          <w:sz w:val="18"/>
          <w:u w:val="single"/>
        </w:rPr>
        <w:tab/>
      </w:r>
      <w:r>
        <w:rPr>
          <w:rFonts w:ascii="Arial" w:hAnsi="Arial"/>
          <w:b/>
          <w:sz w:val="18"/>
        </w:rPr>
        <w:t>,</w:t>
      </w:r>
      <w:r>
        <w:rPr>
          <w:rFonts w:ascii="Arial" w:hAnsi="Arial"/>
          <w:sz w:val="18"/>
        </w:rPr>
        <w:t xml:space="preserve"> we are pleased to offer you a renewal of your appointment as a</w:t>
      </w:r>
      <w:r>
        <w:rPr>
          <w:rFonts w:ascii="Arial" w:hAnsi="Arial"/>
          <w:b/>
          <w:sz w:val="18"/>
        </w:rPr>
        <w:t xml:space="preserve"> [Graduate Teaching Assistant OR Graduate Research Assistant OR Graduate Student Assistant].</w:t>
      </w:r>
    </w:p>
    <w:p w14:paraId="3191E51F" w14:textId="77777777" w:rsidR="000A3A37" w:rsidRDefault="000A3A37">
      <w:pPr>
        <w:rPr>
          <w:rFonts w:ascii="Arial" w:hAnsi="Arial"/>
          <w:sz w:val="18"/>
        </w:rPr>
      </w:pPr>
    </w:p>
    <w:p w14:paraId="450FAD67" w14:textId="77777777" w:rsidR="000A3A37" w:rsidRDefault="000A3A37">
      <w:pPr>
        <w:pStyle w:val="Heading2"/>
      </w:pPr>
      <w:r>
        <w:t>PARAGRAPH #2</w:t>
      </w:r>
    </w:p>
    <w:p w14:paraId="057C2BC7" w14:textId="77777777" w:rsidR="000A3A37" w:rsidRDefault="000A3A37">
      <w:pPr>
        <w:pStyle w:val="BodyText"/>
        <w:jc w:val="left"/>
        <w:rPr>
          <w:sz w:val="18"/>
        </w:rPr>
      </w:pPr>
      <w:r>
        <w:rPr>
          <w:sz w:val="18"/>
        </w:rPr>
        <w:t xml:space="preserve">The term of your renewal is to begin on or about </w:t>
      </w:r>
      <w:r>
        <w:rPr>
          <w:b/>
          <w:sz w:val="18"/>
        </w:rPr>
        <w:t>[contract begin date]</w:t>
      </w:r>
      <w:r>
        <w:rPr>
          <w:sz w:val="18"/>
        </w:rPr>
        <w:t xml:space="preserve"> and extend through </w:t>
      </w:r>
      <w:r>
        <w:rPr>
          <w:b/>
          <w:sz w:val="18"/>
        </w:rPr>
        <w:t xml:space="preserve">[contract end date] </w:t>
      </w:r>
      <w:r>
        <w:rPr>
          <w:sz w:val="18"/>
        </w:rPr>
        <w:t xml:space="preserve">at a </w:t>
      </w:r>
      <w:r>
        <w:rPr>
          <w:b/>
          <w:bCs/>
          <w:sz w:val="18"/>
        </w:rPr>
        <w:t xml:space="preserve">[nine month OR twelve </w:t>
      </w:r>
      <w:proofErr w:type="gramStart"/>
      <w:r>
        <w:rPr>
          <w:b/>
          <w:bCs/>
          <w:sz w:val="18"/>
        </w:rPr>
        <w:t>month</w:t>
      </w:r>
      <w:proofErr w:type="gramEnd"/>
      <w:r>
        <w:rPr>
          <w:b/>
          <w:bCs/>
          <w:sz w:val="18"/>
        </w:rPr>
        <w:t xml:space="preserve">] </w:t>
      </w:r>
      <w:r>
        <w:rPr>
          <w:sz w:val="18"/>
        </w:rPr>
        <w:t xml:space="preserve">salary rate of </w:t>
      </w:r>
      <w:r>
        <w:rPr>
          <w:sz w:val="18"/>
          <w:u w:val="single"/>
        </w:rPr>
        <w:tab/>
      </w:r>
      <w:r>
        <w:rPr>
          <w:b/>
          <w:sz w:val="18"/>
        </w:rPr>
        <w:t>.  [For one term appointments use: Therefore, your salary for this one semester contract will be _____].</w:t>
      </w:r>
      <w:r>
        <w:rPr>
          <w:sz w:val="18"/>
        </w:rPr>
        <w:t xml:space="preserve">  </w:t>
      </w:r>
    </w:p>
    <w:p w14:paraId="07A81F3A" w14:textId="77777777" w:rsidR="000A3A37" w:rsidRDefault="000A3A37">
      <w:pPr>
        <w:pStyle w:val="BodyText"/>
        <w:ind w:left="720"/>
        <w:jc w:val="left"/>
        <w:rPr>
          <w:sz w:val="18"/>
        </w:rPr>
      </w:pPr>
      <w:r>
        <w:rPr>
          <w:b/>
          <w:sz w:val="18"/>
        </w:rPr>
        <w:t>OR</w:t>
      </w:r>
    </w:p>
    <w:p w14:paraId="57C2B4CF" w14:textId="77777777" w:rsidR="000A3A37" w:rsidRDefault="000A3A37">
      <w:pPr>
        <w:rPr>
          <w:rFonts w:ascii="Arial" w:hAnsi="Arial"/>
          <w:sz w:val="18"/>
        </w:rPr>
      </w:pPr>
      <w:r>
        <w:rPr>
          <w:rFonts w:ascii="Arial" w:hAnsi="Arial"/>
          <w:sz w:val="18"/>
        </w:rPr>
        <w:t xml:space="preserve">Your appointment is for the period </w:t>
      </w:r>
      <w:r>
        <w:rPr>
          <w:rFonts w:ascii="Arial" w:hAnsi="Arial"/>
          <w:b/>
          <w:sz w:val="18"/>
        </w:rPr>
        <w:t>[contract begin date]</w:t>
      </w:r>
      <w:r>
        <w:rPr>
          <w:rFonts w:ascii="Arial" w:hAnsi="Arial"/>
          <w:sz w:val="18"/>
        </w:rPr>
        <w:t xml:space="preserve"> through </w:t>
      </w:r>
      <w:r>
        <w:rPr>
          <w:rFonts w:ascii="Arial" w:hAnsi="Arial"/>
          <w:b/>
          <w:sz w:val="18"/>
        </w:rPr>
        <w:t xml:space="preserve">[contract end date] </w:t>
      </w:r>
      <w:r>
        <w:rPr>
          <w:rFonts w:ascii="Arial" w:hAnsi="Arial"/>
          <w:sz w:val="18"/>
        </w:rPr>
        <w:t xml:space="preserve">at a </w:t>
      </w:r>
      <w:r>
        <w:rPr>
          <w:rFonts w:ascii="Arial" w:hAnsi="Arial"/>
          <w:b/>
          <w:bCs/>
          <w:sz w:val="18"/>
        </w:rPr>
        <w:t xml:space="preserve">[nine month OR twelve </w:t>
      </w:r>
      <w:proofErr w:type="gramStart"/>
      <w:r>
        <w:rPr>
          <w:rFonts w:ascii="Arial" w:hAnsi="Arial"/>
          <w:b/>
          <w:bCs/>
          <w:sz w:val="18"/>
        </w:rPr>
        <w:t>month</w:t>
      </w:r>
      <w:proofErr w:type="gramEnd"/>
      <w:r>
        <w:rPr>
          <w:rFonts w:ascii="Arial" w:hAnsi="Arial"/>
          <w:b/>
          <w:bCs/>
          <w:sz w:val="18"/>
        </w:rPr>
        <w:t xml:space="preserve">] </w:t>
      </w:r>
      <w:r>
        <w:rPr>
          <w:rFonts w:ascii="Arial" w:hAnsi="Arial"/>
          <w:sz w:val="18"/>
        </w:rPr>
        <w:t>salary rate of</w:t>
      </w:r>
      <w:r>
        <w:rPr>
          <w:rFonts w:ascii="Arial" w:hAnsi="Arial"/>
          <w:bCs/>
          <w:sz w:val="18"/>
          <w:u w:val="single"/>
        </w:rPr>
        <w:tab/>
      </w:r>
      <w:r>
        <w:rPr>
          <w:rFonts w:ascii="Arial" w:hAnsi="Arial"/>
          <w:bCs/>
          <w:sz w:val="18"/>
        </w:rPr>
        <w:t xml:space="preserve">.  </w:t>
      </w:r>
      <w:r>
        <w:rPr>
          <w:rFonts w:ascii="Arial" w:hAnsi="Arial"/>
          <w:b/>
          <w:sz w:val="18"/>
        </w:rPr>
        <w:t>[For one term appointments use: Therefore, your salary for this one semester contract will be _____].</w:t>
      </w:r>
    </w:p>
    <w:p w14:paraId="639F40A4" w14:textId="77777777" w:rsidR="000A3A37" w:rsidRDefault="000A3A37">
      <w:pPr>
        <w:rPr>
          <w:rFonts w:ascii="Arial" w:hAnsi="Arial"/>
          <w:sz w:val="18"/>
        </w:rPr>
      </w:pPr>
    </w:p>
    <w:p w14:paraId="6F7FAC71" w14:textId="77777777" w:rsidR="000A3A37" w:rsidRDefault="000A3A37">
      <w:pPr>
        <w:pStyle w:val="Heading2"/>
      </w:pPr>
      <w:r>
        <w:t>PARAGRAPH #3</w:t>
      </w:r>
    </w:p>
    <w:p w14:paraId="1007553A" w14:textId="77777777" w:rsidR="000A3A37" w:rsidRDefault="000A3A37">
      <w:pPr>
        <w:rPr>
          <w:rFonts w:ascii="Arial" w:hAnsi="Arial"/>
          <w:sz w:val="18"/>
        </w:rPr>
      </w:pPr>
      <w:r>
        <w:rPr>
          <w:rFonts w:ascii="Arial" w:hAnsi="Arial"/>
          <w:sz w:val="18"/>
        </w:rPr>
        <w:t xml:space="preserve">As a </w:t>
      </w:r>
      <w:r>
        <w:rPr>
          <w:rFonts w:ascii="Arial" w:hAnsi="Arial"/>
          <w:b/>
          <w:sz w:val="18"/>
        </w:rPr>
        <w:t>[Graduate Teaching Assistant OR Graduate Research Assistant OR Graduate Student Assistant]</w:t>
      </w:r>
      <w:r>
        <w:rPr>
          <w:rFonts w:ascii="Arial" w:hAnsi="Arial"/>
          <w:sz w:val="18"/>
        </w:rPr>
        <w:t xml:space="preserve">, you are eligible to participate in the University’s </w:t>
      </w:r>
      <w:r w:rsidR="00084390">
        <w:rPr>
          <w:rFonts w:ascii="Arial" w:hAnsi="Arial"/>
          <w:sz w:val="18"/>
        </w:rPr>
        <w:t xml:space="preserve">subsidized </w:t>
      </w:r>
      <w:r>
        <w:rPr>
          <w:rFonts w:ascii="Arial" w:hAnsi="Arial"/>
          <w:sz w:val="18"/>
        </w:rPr>
        <w:t>medical, vision and dental insurance programs at little or no cost to yourself.  In addition, you will receive a tuition scholarship which will pay for up to 10 credit hours of graduate course work for each semester of your appointment during the academic year</w:t>
      </w:r>
      <w:r w:rsidR="00084390">
        <w:rPr>
          <w:rFonts w:ascii="Arial" w:hAnsi="Arial"/>
          <w:sz w:val="18"/>
        </w:rPr>
        <w:t>.</w:t>
      </w:r>
      <w:r w:rsidR="00A452BD">
        <w:rPr>
          <w:rFonts w:ascii="Arial" w:hAnsi="Arial"/>
          <w:sz w:val="18"/>
        </w:rPr>
        <w:t xml:space="preserve"> </w:t>
      </w:r>
      <w:r>
        <w:rPr>
          <w:rFonts w:ascii="Arial" w:hAnsi="Arial"/>
          <w:b/>
          <w:sz w:val="18"/>
        </w:rPr>
        <w:t>[</w:t>
      </w:r>
      <w:r w:rsidR="00A452BD">
        <w:rPr>
          <w:rFonts w:ascii="Arial" w:hAnsi="Arial"/>
          <w:b/>
          <w:sz w:val="18"/>
        </w:rPr>
        <w:t>F</w:t>
      </w:r>
      <w:r w:rsidR="004A0950">
        <w:rPr>
          <w:rFonts w:ascii="Arial" w:hAnsi="Arial"/>
          <w:b/>
          <w:sz w:val="18"/>
        </w:rPr>
        <w:t xml:space="preserve">or </w:t>
      </w:r>
      <w:proofErr w:type="gramStart"/>
      <w:r w:rsidR="004A0950">
        <w:rPr>
          <w:rFonts w:ascii="Arial" w:hAnsi="Arial"/>
          <w:b/>
          <w:sz w:val="18"/>
        </w:rPr>
        <w:t>12 month</w:t>
      </w:r>
      <w:proofErr w:type="gramEnd"/>
      <w:r w:rsidR="004A0950">
        <w:rPr>
          <w:rFonts w:ascii="Arial" w:hAnsi="Arial"/>
          <w:b/>
          <w:sz w:val="18"/>
        </w:rPr>
        <w:t xml:space="preserve"> contracts include: and up to two credits during the S/S term].</w:t>
      </w:r>
      <w:r>
        <w:rPr>
          <w:rFonts w:ascii="Arial" w:hAnsi="Arial"/>
          <w:sz w:val="18"/>
        </w:rPr>
        <w:t xml:space="preserve"> The tuition scholarship pays for graduate credits that are on the plan of work and are </w:t>
      </w:r>
      <w:r w:rsidRPr="00884E45">
        <w:rPr>
          <w:rFonts w:ascii="Arial" w:hAnsi="Arial"/>
          <w:sz w:val="18"/>
          <w:szCs w:val="18"/>
        </w:rPr>
        <w:t xml:space="preserve">completed </w:t>
      </w:r>
      <w:r w:rsidRPr="00884E45">
        <w:rPr>
          <w:rFonts w:ascii="Arial" w:hAnsi="Arial" w:cs="Arial"/>
          <w:sz w:val="18"/>
          <w:szCs w:val="18"/>
        </w:rPr>
        <w:t>and/or for courses authorized by the employee’s academic advisor and graduate director to be relevant to the employee’s graduate degree</w:t>
      </w:r>
      <w:r>
        <w:rPr>
          <w:rFonts w:ascii="Arial" w:hAnsi="Arial"/>
        </w:rPr>
        <w:t>.</w:t>
      </w:r>
      <w:r>
        <w:rPr>
          <w:rFonts w:ascii="Arial" w:hAnsi="Arial"/>
          <w:sz w:val="18"/>
        </w:rPr>
        <w:t xml:space="preserve">  It will </w:t>
      </w:r>
      <w:r>
        <w:rPr>
          <w:rFonts w:ascii="Arial" w:hAnsi="Arial"/>
          <w:sz w:val="18"/>
          <w:u w:val="single"/>
        </w:rPr>
        <w:t>not</w:t>
      </w:r>
      <w:r>
        <w:rPr>
          <w:rFonts w:ascii="Arial" w:hAnsi="Arial"/>
          <w:sz w:val="18"/>
        </w:rPr>
        <w:t xml:space="preserve"> pay the assessment for undergraduate credits, for audited classes, or for courses from which a student has withdrawn. You are also responsible for any incidental fees.</w:t>
      </w:r>
    </w:p>
    <w:p w14:paraId="045D5463" w14:textId="77777777" w:rsidR="000A3A37" w:rsidRDefault="000A3A37">
      <w:pPr>
        <w:rPr>
          <w:rFonts w:ascii="Arial" w:hAnsi="Arial"/>
          <w:sz w:val="18"/>
        </w:rPr>
      </w:pPr>
    </w:p>
    <w:p w14:paraId="0B7B03EE" w14:textId="77777777" w:rsidR="000A3A37" w:rsidRDefault="000A3A37">
      <w:pPr>
        <w:pStyle w:val="Heading2"/>
      </w:pPr>
      <w:r>
        <w:t>PARAGRAPH #4</w:t>
      </w:r>
    </w:p>
    <w:p w14:paraId="09526A27" w14:textId="77777777" w:rsidR="000A3A37" w:rsidRDefault="000A3A37">
      <w:pPr>
        <w:rPr>
          <w:rFonts w:ascii="Arial" w:hAnsi="Arial"/>
          <w:sz w:val="18"/>
        </w:rPr>
      </w:pPr>
      <w:r>
        <w:rPr>
          <w:rFonts w:ascii="Arial" w:hAnsi="Arial"/>
          <w:sz w:val="18"/>
        </w:rPr>
        <w:t xml:space="preserve">As a graduate assistant, you are required to maintain a grade point average of at least 3.0 and enroll for a minimum of six graduate credits per semester of your appointment during the academic year Please note however that official University policy defines 8 credits during the fall and winter semesters as </w:t>
      </w:r>
      <w:proofErr w:type="gramStart"/>
      <w:r>
        <w:rPr>
          <w:rFonts w:ascii="Arial" w:hAnsi="Arial"/>
          <w:sz w:val="18"/>
        </w:rPr>
        <w:t>full time</w:t>
      </w:r>
      <w:proofErr w:type="gramEnd"/>
      <w:r>
        <w:rPr>
          <w:rFonts w:ascii="Arial" w:hAnsi="Arial"/>
          <w:sz w:val="18"/>
        </w:rPr>
        <w:t xml:space="preserve"> status for a graduate student.  You may enroll for no more than 12 credits each semester of your appointment. </w:t>
      </w:r>
    </w:p>
    <w:p w14:paraId="39BEFF7C" w14:textId="77777777" w:rsidR="000A3A37" w:rsidRDefault="000A3A37">
      <w:pPr>
        <w:rPr>
          <w:rFonts w:ascii="Arial" w:hAnsi="Arial"/>
          <w:sz w:val="18"/>
        </w:rPr>
      </w:pPr>
    </w:p>
    <w:p w14:paraId="6F5BFD0E" w14:textId="77777777" w:rsidR="000A3A37" w:rsidRDefault="000A3A37">
      <w:pPr>
        <w:pStyle w:val="Heading2"/>
      </w:pPr>
      <w:r>
        <w:t>PARAGRAPH #5</w:t>
      </w:r>
    </w:p>
    <w:p w14:paraId="3707E717" w14:textId="77777777" w:rsidR="00CF0778" w:rsidRPr="00CF0778" w:rsidRDefault="000A3A37" w:rsidP="00CF0778">
      <w:pPr>
        <w:jc w:val="both"/>
        <w:rPr>
          <w:rFonts w:ascii="Arial" w:hAnsi="Arial" w:cs="Arial"/>
          <w:sz w:val="18"/>
        </w:rPr>
      </w:pPr>
      <w:r>
        <w:rPr>
          <w:rFonts w:ascii="Arial" w:hAnsi="Arial"/>
          <w:sz w:val="18"/>
        </w:rPr>
        <w:t xml:space="preserve">This graduate assistantship is granted and will continue through the duration of the appointment based on your satisfactory academic progress within the </w:t>
      </w:r>
      <w:r>
        <w:rPr>
          <w:rFonts w:ascii="Arial" w:hAnsi="Arial"/>
          <w:sz w:val="18"/>
          <w:u w:val="single"/>
        </w:rPr>
        <w:tab/>
      </w:r>
      <w:r>
        <w:rPr>
          <w:rFonts w:ascii="Arial" w:hAnsi="Arial"/>
          <w:sz w:val="18"/>
          <w:u w:val="single"/>
        </w:rPr>
        <w:tab/>
      </w:r>
      <w:r>
        <w:rPr>
          <w:rFonts w:ascii="Arial" w:hAnsi="Arial"/>
          <w:sz w:val="18"/>
        </w:rPr>
        <w:t xml:space="preserve"> department and the satisfactory performance of your assigned responsibilities. </w:t>
      </w:r>
      <w:r w:rsidRPr="00CF0778">
        <w:rPr>
          <w:rFonts w:ascii="Arial" w:hAnsi="Arial" w:cs="Arial"/>
          <w:b/>
          <w:sz w:val="18"/>
        </w:rPr>
        <w:t xml:space="preserve">[Use only for GTAs and GSAs:  </w:t>
      </w:r>
      <w:r w:rsidRPr="00CF0778">
        <w:rPr>
          <w:rFonts w:ascii="Arial" w:hAnsi="Arial" w:cs="Arial"/>
          <w:sz w:val="18"/>
        </w:rPr>
        <w:t>As a [</w:t>
      </w:r>
      <w:r w:rsidRPr="00DD127D">
        <w:rPr>
          <w:rFonts w:ascii="Arial" w:hAnsi="Arial" w:cs="Arial"/>
          <w:b/>
          <w:bCs/>
          <w:sz w:val="18"/>
        </w:rPr>
        <w:t>Graduate Teaching Assistant</w:t>
      </w:r>
      <w:r w:rsidRPr="00DD127D">
        <w:rPr>
          <w:rFonts w:ascii="Arial" w:hAnsi="Arial" w:cs="Arial"/>
          <w:b/>
          <w:sz w:val="18"/>
        </w:rPr>
        <w:t xml:space="preserve"> OR </w:t>
      </w:r>
      <w:r w:rsidRPr="00DD127D">
        <w:rPr>
          <w:rFonts w:ascii="Arial" w:hAnsi="Arial" w:cs="Arial"/>
          <w:b/>
          <w:bCs/>
          <w:sz w:val="18"/>
        </w:rPr>
        <w:t>Graduate Student Assistant</w:t>
      </w:r>
      <w:r w:rsidRPr="00CF0778">
        <w:rPr>
          <w:rFonts w:ascii="Arial" w:hAnsi="Arial" w:cs="Arial"/>
          <w:sz w:val="18"/>
        </w:rPr>
        <w:t>]</w:t>
      </w:r>
      <w:r w:rsidR="00DD127D">
        <w:rPr>
          <w:rFonts w:ascii="Arial" w:hAnsi="Arial" w:cs="Arial"/>
          <w:sz w:val="18"/>
        </w:rPr>
        <w:t>,</w:t>
      </w:r>
      <w:r w:rsidRPr="00CF0778">
        <w:rPr>
          <w:rFonts w:ascii="Arial" w:hAnsi="Arial" w:cs="Arial"/>
          <w:sz w:val="18"/>
        </w:rPr>
        <w:t xml:space="preserve"> </w:t>
      </w:r>
      <w:r w:rsidR="00CF0778" w:rsidRPr="00CF0778">
        <w:rPr>
          <w:rFonts w:ascii="Arial" w:hAnsi="Arial" w:cs="Arial"/>
          <w:sz w:val="18"/>
        </w:rPr>
        <w:t xml:space="preserve">you are represented in employment matters relative to wages, hours and working conditions by the Graduate Employees Organizing Committee/American Federation of Teachers (GEOC-AFT).  The terms of employment between </w:t>
      </w:r>
      <w:proofErr w:type="gramStart"/>
      <w:r w:rsidR="00CF0778" w:rsidRPr="00CF0778">
        <w:rPr>
          <w:rFonts w:ascii="Arial" w:hAnsi="Arial" w:cs="Arial"/>
          <w:sz w:val="18"/>
        </w:rPr>
        <w:t>University</w:t>
      </w:r>
      <w:proofErr w:type="gramEnd"/>
      <w:r w:rsidR="00CF0778" w:rsidRPr="00CF0778">
        <w:rPr>
          <w:rFonts w:ascii="Arial" w:hAnsi="Arial" w:cs="Arial"/>
          <w:sz w:val="18"/>
        </w:rPr>
        <w:t xml:space="preserve"> and represented graduate assistants are governed by the Collective Bargaining Agreement (CBA) between the University and the GEOC-AFT.  The nature of your assignment by the department will determine whether this union represents you.</w:t>
      </w:r>
    </w:p>
    <w:p w14:paraId="45393180" w14:textId="77777777" w:rsidR="00CF0778" w:rsidRPr="00CF0778" w:rsidRDefault="00CF0778" w:rsidP="00CF0778">
      <w:pPr>
        <w:jc w:val="both"/>
        <w:rPr>
          <w:rFonts w:ascii="Arial" w:hAnsi="Arial" w:cs="Arial"/>
          <w:sz w:val="18"/>
        </w:rPr>
      </w:pPr>
    </w:p>
    <w:p w14:paraId="3E2CD4AA" w14:textId="77777777" w:rsidR="00CF0778" w:rsidRPr="00CF0778" w:rsidRDefault="00CF0778" w:rsidP="00CF0778">
      <w:pPr>
        <w:jc w:val="both"/>
        <w:rPr>
          <w:rFonts w:ascii="Arial" w:hAnsi="Arial" w:cs="Arial"/>
          <w:sz w:val="18"/>
        </w:rPr>
      </w:pPr>
      <w:r w:rsidRPr="00CF0778">
        <w:rPr>
          <w:rFonts w:ascii="Arial" w:hAnsi="Arial" w:cs="Arial"/>
          <w:sz w:val="18"/>
        </w:rPr>
        <w:t xml:space="preserve">A copy of the WSU/GEOC-AFT CBA may be obtained via the </w:t>
      </w:r>
      <w:r w:rsidR="00C17166">
        <w:rPr>
          <w:rFonts w:ascii="Arial" w:hAnsi="Arial" w:cs="Arial"/>
          <w:sz w:val="18"/>
        </w:rPr>
        <w:t>GEOC website</w:t>
      </w:r>
      <w:r w:rsidRPr="00CF0778">
        <w:rPr>
          <w:rFonts w:ascii="Arial" w:hAnsi="Arial" w:cs="Arial"/>
          <w:sz w:val="18"/>
        </w:rPr>
        <w:t xml:space="preserve">.  </w:t>
      </w:r>
    </w:p>
    <w:p w14:paraId="58E75D71" w14:textId="77777777" w:rsidR="00CF0778" w:rsidRPr="00CF0778" w:rsidRDefault="00CF0778" w:rsidP="00CF0778">
      <w:pPr>
        <w:jc w:val="both"/>
        <w:rPr>
          <w:rFonts w:ascii="Arial" w:hAnsi="Arial" w:cs="Arial"/>
          <w:sz w:val="18"/>
        </w:rPr>
      </w:pPr>
    </w:p>
    <w:p w14:paraId="3EF8902B" w14:textId="77777777" w:rsidR="00CF0778" w:rsidRDefault="00C17166" w:rsidP="00CF0778">
      <w:pPr>
        <w:jc w:val="both"/>
        <w:rPr>
          <w:rFonts w:ascii="Arial" w:hAnsi="Arial" w:cs="Arial"/>
          <w:sz w:val="18"/>
        </w:rPr>
      </w:pPr>
      <w:hyperlink r:id="rId5" w:history="1">
        <w:r w:rsidRPr="0055667F">
          <w:rPr>
            <w:rStyle w:val="Hyperlink"/>
            <w:rFonts w:ascii="Arial" w:hAnsi="Arial" w:cs="Arial"/>
            <w:sz w:val="18"/>
          </w:rPr>
          <w:t>https://www.geocwsu.com/contract</w:t>
        </w:r>
      </w:hyperlink>
    </w:p>
    <w:p w14:paraId="60BF8C79" w14:textId="77777777" w:rsidR="00C17166" w:rsidRPr="00CF0778" w:rsidRDefault="00C17166" w:rsidP="00CF0778">
      <w:pPr>
        <w:jc w:val="both"/>
        <w:rPr>
          <w:rFonts w:ascii="Arial" w:hAnsi="Arial" w:cs="Arial"/>
          <w:sz w:val="18"/>
        </w:rPr>
      </w:pPr>
    </w:p>
    <w:p w14:paraId="2F7CE968" w14:textId="77777777" w:rsidR="00CF0778" w:rsidRPr="00CF0778" w:rsidRDefault="00CF0778" w:rsidP="00CF0778">
      <w:pPr>
        <w:jc w:val="both"/>
        <w:rPr>
          <w:rFonts w:ascii="Arial" w:hAnsi="Arial" w:cs="Arial"/>
          <w:sz w:val="18"/>
        </w:rPr>
      </w:pPr>
      <w:r w:rsidRPr="00CF0778">
        <w:rPr>
          <w:rFonts w:ascii="Arial" w:hAnsi="Arial" w:cs="Arial"/>
          <w:sz w:val="18"/>
        </w:rPr>
        <w:t xml:space="preserve">Under current law, GEOC represented </w:t>
      </w:r>
      <w:proofErr w:type="gramStart"/>
      <w:r w:rsidRPr="00CF0778">
        <w:rPr>
          <w:rFonts w:ascii="Arial" w:hAnsi="Arial" w:cs="Arial"/>
          <w:sz w:val="18"/>
        </w:rPr>
        <w:t>GTAs</w:t>
      </w:r>
      <w:proofErr w:type="gramEnd"/>
      <w:r w:rsidRPr="00CF0778">
        <w:rPr>
          <w:rFonts w:ascii="Arial" w:hAnsi="Arial" w:cs="Arial"/>
          <w:sz w:val="18"/>
        </w:rPr>
        <w:t xml:space="preserve"> and GSAs have the following options:</w:t>
      </w:r>
    </w:p>
    <w:p w14:paraId="66130063" w14:textId="77777777" w:rsidR="00CF0778" w:rsidRPr="00CF0778" w:rsidRDefault="00CF0778" w:rsidP="00CF0778">
      <w:pPr>
        <w:jc w:val="both"/>
        <w:rPr>
          <w:rFonts w:ascii="Arial" w:hAnsi="Arial" w:cs="Arial"/>
          <w:sz w:val="18"/>
        </w:rPr>
      </w:pPr>
    </w:p>
    <w:p w14:paraId="0202CC5B" w14:textId="77777777" w:rsidR="00CF0778" w:rsidRPr="00CF0778" w:rsidRDefault="00CF0778" w:rsidP="00CF0778">
      <w:pPr>
        <w:numPr>
          <w:ilvl w:val="0"/>
          <w:numId w:val="17"/>
        </w:numPr>
        <w:jc w:val="both"/>
        <w:rPr>
          <w:rFonts w:ascii="Arial" w:hAnsi="Arial" w:cs="Arial"/>
          <w:sz w:val="18"/>
        </w:rPr>
      </w:pPr>
      <w:r w:rsidRPr="00CF0778">
        <w:rPr>
          <w:rFonts w:ascii="Arial" w:hAnsi="Arial" w:cs="Arial"/>
          <w:sz w:val="18"/>
        </w:rPr>
        <w:t>Pay dues as a member of the GEOC-AFT union.</w:t>
      </w:r>
    </w:p>
    <w:p w14:paraId="4066723C" w14:textId="77777777" w:rsidR="00CF0778" w:rsidRPr="00CF0778" w:rsidRDefault="00CF0778" w:rsidP="00CF0778">
      <w:pPr>
        <w:numPr>
          <w:ilvl w:val="0"/>
          <w:numId w:val="17"/>
        </w:numPr>
        <w:jc w:val="both"/>
        <w:rPr>
          <w:rFonts w:ascii="Arial" w:hAnsi="Arial" w:cs="Arial"/>
          <w:sz w:val="18"/>
        </w:rPr>
      </w:pPr>
      <w:r w:rsidRPr="00CF0778">
        <w:rPr>
          <w:rFonts w:ascii="Arial" w:hAnsi="Arial" w:cs="Arial"/>
          <w:sz w:val="18"/>
        </w:rPr>
        <w:t>Pay a voluntary fair share fee to the GEOC-AFT union.</w:t>
      </w:r>
    </w:p>
    <w:p w14:paraId="353943F6" w14:textId="77777777" w:rsidR="00CF0778" w:rsidRPr="00CF0778" w:rsidRDefault="00CF0778" w:rsidP="00CF0778">
      <w:pPr>
        <w:numPr>
          <w:ilvl w:val="0"/>
          <w:numId w:val="17"/>
        </w:numPr>
        <w:jc w:val="both"/>
        <w:rPr>
          <w:rFonts w:ascii="Arial" w:hAnsi="Arial" w:cs="Arial"/>
          <w:sz w:val="18"/>
        </w:rPr>
      </w:pPr>
      <w:r w:rsidRPr="00CF0778">
        <w:rPr>
          <w:rFonts w:ascii="Arial" w:hAnsi="Arial" w:cs="Arial"/>
          <w:sz w:val="18"/>
        </w:rPr>
        <w:t>Do not pay membership dues or agency fees.</w:t>
      </w:r>
    </w:p>
    <w:p w14:paraId="70F10EE1" w14:textId="77777777" w:rsidR="00CF0778" w:rsidRPr="00CF0778" w:rsidRDefault="00CF0778" w:rsidP="00CF0778">
      <w:pPr>
        <w:jc w:val="both"/>
        <w:rPr>
          <w:rFonts w:ascii="Arial" w:hAnsi="Arial" w:cs="Arial"/>
          <w:sz w:val="18"/>
        </w:rPr>
      </w:pPr>
    </w:p>
    <w:p w14:paraId="6AD4B7C2" w14:textId="77777777" w:rsidR="00CF0778" w:rsidRPr="00CF0778" w:rsidRDefault="00CF0778" w:rsidP="00CF0778">
      <w:pPr>
        <w:jc w:val="both"/>
        <w:rPr>
          <w:rFonts w:ascii="Arial" w:hAnsi="Arial" w:cs="Arial"/>
          <w:sz w:val="18"/>
        </w:rPr>
      </w:pPr>
      <w:r w:rsidRPr="00CF0778">
        <w:rPr>
          <w:rFonts w:ascii="Arial" w:hAnsi="Arial" w:cs="Arial"/>
          <w:sz w:val="18"/>
        </w:rPr>
        <w:t>To authorize payroll deductions for GEOC membership dues or voluntary fair share fees, you may complete the GEOC Union Membership/Voluntary Fair Share Card, available from the GEOC website:</w:t>
      </w:r>
    </w:p>
    <w:p w14:paraId="7D9A8E93" w14:textId="77777777" w:rsidR="00CF0778" w:rsidRPr="00CF0778" w:rsidRDefault="00CF0778" w:rsidP="00CF0778">
      <w:pPr>
        <w:jc w:val="both"/>
        <w:rPr>
          <w:rFonts w:ascii="Arial" w:hAnsi="Arial" w:cs="Arial"/>
          <w:sz w:val="18"/>
        </w:rPr>
      </w:pPr>
    </w:p>
    <w:p w14:paraId="2D5C9C68" w14:textId="77777777" w:rsidR="00CF0778" w:rsidRPr="00CF0778" w:rsidRDefault="00AE37B3" w:rsidP="00CF0778">
      <w:pPr>
        <w:jc w:val="both"/>
        <w:rPr>
          <w:rFonts w:ascii="Arial" w:hAnsi="Arial" w:cs="Arial"/>
          <w:sz w:val="18"/>
        </w:rPr>
      </w:pPr>
      <w:hyperlink r:id="rId6" w:history="1">
        <w:r w:rsidR="00CF0778" w:rsidRPr="00CF0778">
          <w:rPr>
            <w:rStyle w:val="Hyperlink"/>
            <w:rFonts w:ascii="Arial" w:hAnsi="Arial" w:cs="Arial"/>
            <w:sz w:val="18"/>
          </w:rPr>
          <w:t>https://www.geocwsu</w:t>
        </w:r>
        <w:r w:rsidR="00CF0778" w:rsidRPr="00CF0778">
          <w:rPr>
            <w:rStyle w:val="Hyperlink"/>
            <w:rFonts w:ascii="Arial" w:hAnsi="Arial" w:cs="Arial"/>
            <w:sz w:val="18"/>
          </w:rPr>
          <w:t>.</w:t>
        </w:r>
        <w:r w:rsidR="00CF0778" w:rsidRPr="00CF0778">
          <w:rPr>
            <w:rStyle w:val="Hyperlink"/>
            <w:rFonts w:ascii="Arial" w:hAnsi="Arial" w:cs="Arial"/>
            <w:sz w:val="18"/>
          </w:rPr>
          <w:t>com/become-a-member</w:t>
        </w:r>
      </w:hyperlink>
      <w:r w:rsidR="00CF0778" w:rsidRPr="00CF0778">
        <w:rPr>
          <w:rFonts w:ascii="Arial" w:hAnsi="Arial" w:cs="Arial"/>
          <w:sz w:val="18"/>
        </w:rPr>
        <w:t xml:space="preserve"> </w:t>
      </w:r>
    </w:p>
    <w:p w14:paraId="54E91720" w14:textId="77777777" w:rsidR="00CF0778" w:rsidRPr="00CF0778" w:rsidRDefault="00CF0778" w:rsidP="00CF0778">
      <w:pPr>
        <w:jc w:val="both"/>
        <w:rPr>
          <w:rFonts w:ascii="Arial" w:hAnsi="Arial" w:cs="Arial"/>
          <w:sz w:val="18"/>
        </w:rPr>
      </w:pPr>
    </w:p>
    <w:p w14:paraId="0D28FC32" w14:textId="77777777" w:rsidR="00CF0778" w:rsidRPr="00CF0778" w:rsidRDefault="00CF0778" w:rsidP="00CF0778">
      <w:pPr>
        <w:jc w:val="both"/>
        <w:rPr>
          <w:rFonts w:ascii="Arial" w:hAnsi="Arial" w:cs="Arial"/>
          <w:sz w:val="18"/>
        </w:rPr>
      </w:pPr>
      <w:r w:rsidRPr="00CF0778">
        <w:rPr>
          <w:rFonts w:ascii="Arial" w:hAnsi="Arial" w:cs="Arial"/>
          <w:sz w:val="18"/>
        </w:rPr>
        <w:t>If you do not return a card, no payroll deductions will take place.</w:t>
      </w:r>
    </w:p>
    <w:p w14:paraId="785FCE45" w14:textId="77777777" w:rsidR="000A3A37" w:rsidRDefault="000A3A37">
      <w:pPr>
        <w:jc w:val="both"/>
        <w:rPr>
          <w:rFonts w:ascii="Arial" w:hAnsi="Arial"/>
          <w:b/>
          <w:sz w:val="18"/>
        </w:rPr>
      </w:pPr>
      <w:r>
        <w:rPr>
          <w:rFonts w:ascii="Arial" w:hAnsi="Arial"/>
          <w:b/>
          <w:sz w:val="18"/>
        </w:rPr>
        <w:t xml:space="preserve"> </w:t>
      </w:r>
    </w:p>
    <w:p w14:paraId="0E79318B" w14:textId="77777777" w:rsidR="000A3A37" w:rsidRDefault="000A3A37">
      <w:pPr>
        <w:rPr>
          <w:rFonts w:ascii="Arial" w:hAnsi="Arial"/>
          <w:sz w:val="18"/>
        </w:rPr>
      </w:pPr>
    </w:p>
    <w:p w14:paraId="5A6E5A5E" w14:textId="77777777" w:rsidR="000A3A37" w:rsidRDefault="000A3A37">
      <w:pPr>
        <w:pStyle w:val="Heading2"/>
      </w:pPr>
      <w:r>
        <w:t>PARAGRAPH #6</w:t>
      </w:r>
    </w:p>
    <w:p w14:paraId="568D9CD1" w14:textId="77777777" w:rsidR="000A3A37" w:rsidRDefault="000A3A37">
      <w:pPr>
        <w:rPr>
          <w:rFonts w:ascii="Arial" w:hAnsi="Arial"/>
          <w:b/>
          <w:sz w:val="18"/>
        </w:rPr>
      </w:pPr>
      <w:r>
        <w:rPr>
          <w:rFonts w:ascii="Arial" w:hAnsi="Arial"/>
          <w:b/>
          <w:sz w:val="18"/>
        </w:rPr>
        <w:t xml:space="preserve">[Use for internationals: Because you are not a citizen of the United States or a permanent resident, this appointment is contingent upon your holding and maintaining approved employment authorization by the </w:t>
      </w:r>
      <w:r>
        <w:rPr>
          <w:rFonts w:ascii="Arial" w:hAnsi="Arial" w:cs="Arial"/>
          <w:b/>
          <w:bCs/>
          <w:sz w:val="18"/>
        </w:rPr>
        <w:t>U.S. Citizenship and Immigration Services</w:t>
      </w:r>
      <w:r>
        <w:rPr>
          <w:rFonts w:ascii="Arial" w:hAnsi="Arial"/>
          <w:b/>
          <w:sz w:val="18"/>
        </w:rPr>
        <w:t>.]</w:t>
      </w:r>
    </w:p>
    <w:p w14:paraId="11C5E182" w14:textId="77777777" w:rsidR="000A3A37" w:rsidRDefault="000A3A37">
      <w:pPr>
        <w:rPr>
          <w:rFonts w:ascii="Arial" w:hAnsi="Arial"/>
          <w:b/>
          <w:sz w:val="18"/>
        </w:rPr>
      </w:pPr>
    </w:p>
    <w:p w14:paraId="6F68FB0F" w14:textId="77777777" w:rsidR="00CF0778" w:rsidRDefault="00CF0778">
      <w:pPr>
        <w:rPr>
          <w:rFonts w:ascii="Arial" w:hAnsi="Arial"/>
          <w:b/>
          <w:sz w:val="18"/>
        </w:rPr>
      </w:pPr>
    </w:p>
    <w:p w14:paraId="29746F8D" w14:textId="77777777" w:rsidR="00CF0778" w:rsidRDefault="00CF0778">
      <w:pPr>
        <w:rPr>
          <w:rFonts w:ascii="Arial" w:hAnsi="Arial"/>
          <w:b/>
          <w:sz w:val="18"/>
        </w:rPr>
      </w:pPr>
    </w:p>
    <w:p w14:paraId="72E84CDC" w14:textId="77777777" w:rsidR="00CF0778" w:rsidRDefault="00CF0778">
      <w:pPr>
        <w:rPr>
          <w:rFonts w:ascii="Arial" w:hAnsi="Arial"/>
          <w:b/>
          <w:sz w:val="18"/>
        </w:rPr>
      </w:pPr>
    </w:p>
    <w:p w14:paraId="54D98F8D" w14:textId="77777777" w:rsidR="000A3A37" w:rsidRDefault="000A3A37">
      <w:pPr>
        <w:pStyle w:val="Heading2"/>
      </w:pPr>
      <w:r>
        <w:t>PARAGRAPH #7</w:t>
      </w:r>
    </w:p>
    <w:p w14:paraId="39650930" w14:textId="77777777" w:rsidR="000A3A37" w:rsidRDefault="000A3A37">
      <w:pPr>
        <w:pStyle w:val="BodyText2"/>
        <w:rPr>
          <w:sz w:val="18"/>
        </w:rPr>
      </w:pPr>
      <w:r>
        <w:rPr>
          <w:sz w:val="18"/>
        </w:rPr>
        <w:t xml:space="preserve">[Use for grants accounts only: At least a major portion of your compensation is being derived from grant/contract funds; that is, your appointment is specifically conditioned on subsidy. Any renewal or extension of assignment is entirely dependent upon your </w:t>
      </w:r>
      <w:r>
        <w:rPr>
          <w:sz w:val="18"/>
        </w:rPr>
        <w:lastRenderedPageBreak/>
        <w:t>satisfactory performance and upon the continuation of the subsidy. Should the subsidy be terminated or reduced, there is no direct, indirect or implied commitment by the Principal Investigator, the Department, the College, or Wayne State University to continue your employment (compensation) beyond the cessation of, or reduction in, the subsidy.]</w:t>
      </w:r>
    </w:p>
    <w:p w14:paraId="741E3EAA" w14:textId="77777777" w:rsidR="000A3A37" w:rsidRDefault="000A3A37">
      <w:pPr>
        <w:pStyle w:val="BodyText2"/>
        <w:rPr>
          <w:sz w:val="18"/>
        </w:rPr>
      </w:pPr>
      <w:r>
        <w:rPr>
          <w:sz w:val="18"/>
        </w:rPr>
        <w:t xml:space="preserve"> </w:t>
      </w:r>
    </w:p>
    <w:p w14:paraId="475703DB" w14:textId="77777777" w:rsidR="000A3A37" w:rsidRDefault="000A3A37">
      <w:pPr>
        <w:pStyle w:val="Heading2"/>
      </w:pPr>
      <w:r>
        <w:t>PARAGRAPH #8</w:t>
      </w:r>
    </w:p>
    <w:p w14:paraId="703BCB63" w14:textId="77777777" w:rsidR="000A3A37" w:rsidRDefault="000A3A37">
      <w:pPr>
        <w:pStyle w:val="BodyText2"/>
        <w:rPr>
          <w:sz w:val="18"/>
        </w:rPr>
      </w:pPr>
      <w:r>
        <w:rPr>
          <w:sz w:val="18"/>
        </w:rPr>
        <w:t xml:space="preserve">[Use for Graduate Teaching Assistants and Graduate Student Assistants: As a </w:t>
      </w:r>
      <w:r>
        <w:rPr>
          <w:b w:val="0"/>
          <w:sz w:val="18"/>
        </w:rPr>
        <w:t xml:space="preserve">Graduate Teaching Assistant </w:t>
      </w:r>
      <w:r>
        <w:rPr>
          <w:bCs/>
          <w:sz w:val="18"/>
        </w:rPr>
        <w:t>OR</w:t>
      </w:r>
      <w:r>
        <w:rPr>
          <w:b w:val="0"/>
          <w:sz w:val="18"/>
        </w:rPr>
        <w:t xml:space="preserve"> Graduate Student Assistant </w:t>
      </w:r>
      <w:r>
        <w:rPr>
          <w:sz w:val="18"/>
        </w:rPr>
        <w:t>you may not hold other positions within the University without the prior written permission of your assistantship supervisor, your academic advisor and The Graduate School.  Additional employment outside the University is subject to conditions outlined in the Collective Bargaining Agreement between Wayne State University and the GEOC/AFT.] [Use for Graduate Research Assistants: As a Graduate Research Assistant you may not hold other positions within or outside the University without the prior written permission of your assistantship supervisor, your academic advisor, and The Graduate School.]</w:t>
      </w:r>
    </w:p>
    <w:p w14:paraId="40F68535" w14:textId="77777777" w:rsidR="005A6EA2" w:rsidRDefault="005A6EA2">
      <w:pPr>
        <w:pStyle w:val="Heading2"/>
      </w:pPr>
    </w:p>
    <w:p w14:paraId="4C611FD7" w14:textId="77777777" w:rsidR="000A3A37" w:rsidRPr="008F7AA2" w:rsidRDefault="000A3A37">
      <w:pPr>
        <w:pStyle w:val="Heading2"/>
      </w:pPr>
      <w:r>
        <w:t>PARAGRAPH</w:t>
      </w:r>
      <w:r w:rsidR="00562F72">
        <w:t>S</w:t>
      </w:r>
      <w:r>
        <w:t xml:space="preserve"> #9</w:t>
      </w:r>
      <w:r w:rsidR="00562F72">
        <w:t xml:space="preserve"> </w:t>
      </w:r>
      <w:r w:rsidR="00562F72" w:rsidRPr="008F7AA2">
        <w:t>and 10</w:t>
      </w:r>
      <w:r w:rsidR="005A6EA2" w:rsidRPr="008F7AA2">
        <w:t xml:space="preserve"> (Use in All Letters)</w:t>
      </w:r>
    </w:p>
    <w:p w14:paraId="450F4FED" w14:textId="77777777" w:rsidR="000A3A37" w:rsidRPr="008F7AA2" w:rsidRDefault="000A3A37">
      <w:pPr>
        <w:rPr>
          <w:rFonts w:ascii="Arial" w:hAnsi="Arial"/>
          <w:sz w:val="18"/>
        </w:rPr>
      </w:pPr>
    </w:p>
    <w:p w14:paraId="777A023F" w14:textId="77777777" w:rsidR="005A6EA2" w:rsidRDefault="005A6EA2" w:rsidP="005A6EA2">
      <w:pPr>
        <w:jc w:val="both"/>
        <w:rPr>
          <w:rFonts w:ascii="Arial" w:hAnsi="Arial" w:cs="Arial"/>
          <w:iCs/>
        </w:rPr>
      </w:pPr>
      <w:r w:rsidRPr="008F7AA2">
        <w:rPr>
          <w:rFonts w:ascii="Arial" w:hAnsi="Arial" w:cs="Arial"/>
          <w:iCs/>
        </w:rPr>
        <w:t xml:space="preserve">In compliance with the Clery Act, the University publishes it Security and Fire Safety Report annually. This document is posted on the Wayne State University Police Department website, </w:t>
      </w:r>
      <w:hyperlink r:id="rId7" w:history="1">
        <w:r w:rsidRPr="008F7AA2">
          <w:rPr>
            <w:rStyle w:val="Hyperlink"/>
            <w:rFonts w:ascii="Arial" w:hAnsi="Arial" w:cs="Arial"/>
            <w:iCs/>
          </w:rPr>
          <w:t>www.p</w:t>
        </w:r>
        <w:r w:rsidRPr="008F7AA2">
          <w:rPr>
            <w:rStyle w:val="Hyperlink"/>
            <w:rFonts w:ascii="Arial" w:hAnsi="Arial" w:cs="Arial"/>
            <w:iCs/>
          </w:rPr>
          <w:t>o</w:t>
        </w:r>
        <w:r w:rsidRPr="008F7AA2">
          <w:rPr>
            <w:rStyle w:val="Hyperlink"/>
            <w:rFonts w:ascii="Arial" w:hAnsi="Arial" w:cs="Arial"/>
            <w:iCs/>
          </w:rPr>
          <w:t>lice.wayne.edu</w:t>
        </w:r>
      </w:hyperlink>
      <w:r w:rsidRPr="008F7AA2">
        <w:rPr>
          <w:rFonts w:ascii="Arial" w:hAnsi="Arial" w:cs="Arial"/>
          <w:iCs/>
        </w:rPr>
        <w:t xml:space="preserve">, on the Dean of Students Office website, </w:t>
      </w:r>
      <w:hyperlink r:id="rId8" w:history="1">
        <w:r w:rsidRPr="008F7AA2">
          <w:rPr>
            <w:rStyle w:val="Hyperlink"/>
            <w:rFonts w:ascii="Arial" w:hAnsi="Arial" w:cs="Arial"/>
            <w:iCs/>
          </w:rPr>
          <w:t>www.doso.wa</w:t>
        </w:r>
        <w:r w:rsidRPr="008F7AA2">
          <w:rPr>
            <w:rStyle w:val="Hyperlink"/>
            <w:rFonts w:ascii="Arial" w:hAnsi="Arial" w:cs="Arial"/>
            <w:iCs/>
          </w:rPr>
          <w:t>y</w:t>
        </w:r>
        <w:r w:rsidRPr="008F7AA2">
          <w:rPr>
            <w:rStyle w:val="Hyperlink"/>
            <w:rFonts w:ascii="Arial" w:hAnsi="Arial" w:cs="Arial"/>
            <w:iCs/>
          </w:rPr>
          <w:t>ne.edu</w:t>
        </w:r>
      </w:hyperlink>
      <w:r w:rsidRPr="008F7AA2">
        <w:rPr>
          <w:rFonts w:ascii="Arial" w:hAnsi="Arial" w:cs="Arial"/>
          <w:iCs/>
        </w:rPr>
        <w:t xml:space="preserve">, and on the Office of the General Counsel website, </w:t>
      </w:r>
      <w:hyperlink r:id="rId9" w:history="1">
        <w:r w:rsidRPr="008F7AA2">
          <w:rPr>
            <w:rStyle w:val="Hyperlink"/>
            <w:rFonts w:ascii="Arial" w:hAnsi="Arial" w:cs="Arial"/>
            <w:iCs/>
          </w:rPr>
          <w:t>www.generalcou</w:t>
        </w:r>
        <w:r w:rsidRPr="008F7AA2">
          <w:rPr>
            <w:rStyle w:val="Hyperlink"/>
            <w:rFonts w:ascii="Arial" w:hAnsi="Arial" w:cs="Arial"/>
            <w:iCs/>
          </w:rPr>
          <w:t>n</w:t>
        </w:r>
        <w:r w:rsidRPr="008F7AA2">
          <w:rPr>
            <w:rStyle w:val="Hyperlink"/>
            <w:rFonts w:ascii="Arial" w:hAnsi="Arial" w:cs="Arial"/>
            <w:iCs/>
          </w:rPr>
          <w:t>sel.wayne.edu</w:t>
        </w:r>
      </w:hyperlink>
      <w:r w:rsidRPr="008F7AA2">
        <w:rPr>
          <w:rFonts w:ascii="Arial" w:hAnsi="Arial" w:cs="Arial"/>
          <w:iCs/>
        </w:rPr>
        <w:t>. It can be downloaded from any of these three sites. Please take a few moments to read it carefully. It provides an overview of Wayne State’s public safety resources, policies and procedures. This report also provides information on how you can prevent crime and increase your safety and security on campus, so please take a few moments to carefully review it.</w:t>
      </w:r>
    </w:p>
    <w:p w14:paraId="1EB53236" w14:textId="77777777" w:rsidR="005A6EA2" w:rsidRDefault="005A6EA2">
      <w:pPr>
        <w:rPr>
          <w:rFonts w:ascii="Arial" w:hAnsi="Arial"/>
          <w:sz w:val="18"/>
        </w:rPr>
      </w:pPr>
    </w:p>
    <w:p w14:paraId="2853F6BE" w14:textId="77777777" w:rsidR="000A3A37" w:rsidRDefault="000A3A37">
      <w:pPr>
        <w:rPr>
          <w:rFonts w:ascii="Arial" w:hAnsi="Arial"/>
          <w:sz w:val="18"/>
        </w:rPr>
      </w:pPr>
      <w:r>
        <w:rPr>
          <w:rFonts w:ascii="Arial" w:hAnsi="Arial"/>
          <w:sz w:val="18"/>
        </w:rPr>
        <w:t>This offer of appointment is made contingent upon the approval of the Dean of the Graduate School.  Please indicate your acceptance or non-acceptance of this appointment in the space below and return this contract to ______________ no later than_______________.  You should keep a copy of this contract for your records.</w:t>
      </w:r>
    </w:p>
    <w:p w14:paraId="382DA88C" w14:textId="77777777" w:rsidR="000A3A37" w:rsidRDefault="000A3A37">
      <w:pPr>
        <w:rPr>
          <w:rFonts w:ascii="Arial" w:hAnsi="Arial"/>
          <w:sz w:val="18"/>
        </w:rPr>
      </w:pPr>
    </w:p>
    <w:p w14:paraId="4AA7CE50" w14:textId="77777777" w:rsidR="000A3A37" w:rsidRDefault="000A3A37">
      <w:pPr>
        <w:rPr>
          <w:rFonts w:ascii="Arial" w:hAnsi="Arial"/>
          <w:sz w:val="18"/>
        </w:rPr>
      </w:pPr>
      <w:r>
        <w:rPr>
          <w:rFonts w:ascii="Arial" w:hAnsi="Arial"/>
          <w:sz w:val="18"/>
        </w:rPr>
        <w:t>Sincerely,</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Contract approved:</w:t>
      </w:r>
    </w:p>
    <w:p w14:paraId="22A2A988" w14:textId="77777777" w:rsidR="000A3A37" w:rsidRDefault="000A3A37">
      <w:pPr>
        <w:rPr>
          <w:rFonts w:ascii="Arial" w:hAnsi="Arial"/>
          <w:sz w:val="18"/>
        </w:rPr>
      </w:pPr>
    </w:p>
    <w:p w14:paraId="554E9169" w14:textId="77777777" w:rsidR="000A3A37" w:rsidRDefault="000A3A37">
      <w:pPr>
        <w:rPr>
          <w:rFonts w:ascii="Arial" w:hAnsi="Arial"/>
          <w:sz w:val="18"/>
        </w:rPr>
      </w:pPr>
      <w:r>
        <w:rPr>
          <w:rFonts w:ascii="Arial" w:hAnsi="Arial"/>
          <w:sz w:val="18"/>
        </w:rPr>
        <w:t>________________________________</w:t>
      </w:r>
      <w:r>
        <w:rPr>
          <w:rFonts w:ascii="Arial" w:hAnsi="Arial"/>
          <w:sz w:val="18"/>
        </w:rPr>
        <w:tab/>
      </w:r>
      <w:r>
        <w:rPr>
          <w:rFonts w:ascii="Arial" w:hAnsi="Arial"/>
          <w:sz w:val="18"/>
        </w:rPr>
        <w:tab/>
      </w:r>
      <w:r>
        <w:rPr>
          <w:rFonts w:ascii="Arial" w:hAnsi="Arial"/>
          <w:sz w:val="18"/>
        </w:rPr>
        <w:tab/>
        <w:t>__________________________________</w:t>
      </w:r>
    </w:p>
    <w:p w14:paraId="422D3C2A" w14:textId="77777777" w:rsidR="000A3A37" w:rsidRDefault="000A3A37">
      <w:pPr>
        <w:rPr>
          <w:rFonts w:ascii="Arial" w:hAnsi="Arial"/>
          <w:sz w:val="18"/>
        </w:rPr>
      </w:pPr>
      <w:r>
        <w:rPr>
          <w:rFonts w:ascii="Arial" w:hAnsi="Arial"/>
          <w:sz w:val="18"/>
        </w:rPr>
        <w:t>Chair or Associate Chair</w:t>
      </w:r>
      <w:r w:rsidR="00084390">
        <w:rPr>
          <w:rFonts w:ascii="Arial" w:hAnsi="Arial"/>
          <w:sz w:val="18"/>
        </w:rPr>
        <w:t xml:space="preserve"> </w:t>
      </w:r>
      <w:r>
        <w:rPr>
          <w:rFonts w:ascii="Arial" w:hAnsi="Arial"/>
          <w:sz w:val="18"/>
        </w:rPr>
        <w:t>[Type in</w:t>
      </w:r>
      <w:r w:rsidR="00084390">
        <w:rPr>
          <w:rFonts w:ascii="Arial" w:hAnsi="Arial"/>
          <w:sz w:val="18"/>
        </w:rPr>
        <w:t xml:space="preserve"> the</w:t>
      </w:r>
      <w:r>
        <w:rPr>
          <w:rFonts w:ascii="Arial" w:hAnsi="Arial"/>
          <w:sz w:val="18"/>
        </w:rPr>
        <w:t xml:space="preserve"> name}</w:t>
      </w:r>
      <w:r>
        <w:rPr>
          <w:rFonts w:ascii="Arial" w:hAnsi="Arial"/>
          <w:sz w:val="18"/>
        </w:rPr>
        <w:tab/>
      </w:r>
      <w:r>
        <w:rPr>
          <w:rFonts w:ascii="Arial" w:hAnsi="Arial"/>
          <w:sz w:val="18"/>
        </w:rPr>
        <w:tab/>
      </w:r>
      <w:r>
        <w:rPr>
          <w:rFonts w:ascii="Arial" w:hAnsi="Arial"/>
          <w:sz w:val="18"/>
        </w:rPr>
        <w:tab/>
        <w:t xml:space="preserve">Dean [Type in </w:t>
      </w:r>
      <w:r w:rsidR="00084390">
        <w:rPr>
          <w:rFonts w:ascii="Arial" w:hAnsi="Arial"/>
          <w:sz w:val="18"/>
        </w:rPr>
        <w:t xml:space="preserve">the </w:t>
      </w:r>
      <w:r>
        <w:rPr>
          <w:rFonts w:ascii="Arial" w:hAnsi="Arial"/>
          <w:sz w:val="18"/>
        </w:rPr>
        <w:t>name]</w:t>
      </w:r>
    </w:p>
    <w:p w14:paraId="5C69FAFC" w14:textId="77777777" w:rsidR="000A3A37" w:rsidRDefault="000A3A37">
      <w:pPr>
        <w:rPr>
          <w:rFonts w:ascii="Arial" w:hAnsi="Arial"/>
          <w:sz w:val="18"/>
        </w:rPr>
      </w:pPr>
    </w:p>
    <w:p w14:paraId="68CE8CAE" w14:textId="77777777" w:rsidR="000A3A37" w:rsidRDefault="000A3A37">
      <w:pPr>
        <w:rPr>
          <w:rFonts w:ascii="Arial" w:hAnsi="Arial"/>
          <w:sz w:val="18"/>
        </w:rPr>
      </w:pPr>
    </w:p>
    <w:p w14:paraId="56F7E812" w14:textId="77777777" w:rsidR="000A3A37" w:rsidRDefault="000A3A37">
      <w:pPr>
        <w:jc w:val="both"/>
        <w:rPr>
          <w:rFonts w:ascii="Arial" w:hAnsi="Arial"/>
        </w:rPr>
      </w:pPr>
      <w:r>
        <w:rPr>
          <w:rFonts w:ascii="Arial" w:hAnsi="Arial"/>
        </w:rPr>
        <w:t xml:space="preserve">I </w:t>
      </w:r>
      <w:proofErr w:type="gramStart"/>
      <w:r>
        <w:rPr>
          <w:rFonts w:ascii="Arial" w:hAnsi="Arial"/>
        </w:rPr>
        <w:t>accept</w:t>
      </w:r>
      <w:r>
        <w:rPr>
          <w:rFonts w:ascii="Arial" w:hAnsi="Arial"/>
          <w:sz w:val="18"/>
        </w:rPr>
        <w:t xml:space="preserve">  _</w:t>
      </w:r>
      <w:proofErr w:type="gramEnd"/>
      <w:r>
        <w:rPr>
          <w:rFonts w:ascii="Arial" w:hAnsi="Arial"/>
          <w:sz w:val="18"/>
        </w:rPr>
        <w:t>__</w:t>
      </w:r>
      <w:r>
        <w:rPr>
          <w:rFonts w:ascii="Arial" w:hAnsi="Arial"/>
          <w:sz w:val="18"/>
        </w:rPr>
        <w:tab/>
        <w:t xml:space="preserve">do not accept ___  </w:t>
      </w:r>
      <w:r>
        <w:rPr>
          <w:rFonts w:ascii="Arial" w:hAnsi="Arial"/>
          <w:sz w:val="18"/>
        </w:rPr>
        <w:tab/>
        <w:t>the above offer of a graduate assistantship.</w:t>
      </w:r>
    </w:p>
    <w:p w14:paraId="7F8ED3DA" w14:textId="77777777" w:rsidR="000A3A37" w:rsidRDefault="000A3A37">
      <w:pPr>
        <w:jc w:val="both"/>
        <w:rPr>
          <w:rFonts w:ascii="Arial" w:hAnsi="Arial"/>
        </w:rPr>
      </w:pPr>
    </w:p>
    <w:p w14:paraId="25623FD1" w14:textId="77777777" w:rsidR="000A3A37" w:rsidRDefault="000A3A37">
      <w:pPr>
        <w:jc w:val="both"/>
        <w:rPr>
          <w:rFonts w:ascii="Arial" w:hAnsi="Arial"/>
        </w:rPr>
      </w:pPr>
    </w:p>
    <w:p w14:paraId="453704E0" w14:textId="77777777" w:rsidR="000A3A37" w:rsidRDefault="000A3A37">
      <w:pPr>
        <w:jc w:val="both"/>
        <w:rPr>
          <w:rFonts w:ascii="Arial" w:hAnsi="Arial"/>
        </w:rPr>
      </w:pPr>
    </w:p>
    <w:p w14:paraId="6AC2D7F2" w14:textId="77777777" w:rsidR="000A3A37" w:rsidRDefault="000A3A37">
      <w:pPr>
        <w:jc w:val="both"/>
        <w:rPr>
          <w:rFonts w:ascii="Arial" w:hAnsi="Arial"/>
          <w:u w:val="single"/>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r>
      <w:r>
        <w:rPr>
          <w:rFonts w:ascii="Arial" w:hAnsi="Arial"/>
          <w:u w:val="single"/>
        </w:rPr>
        <w:tab/>
      </w:r>
      <w:r>
        <w:rPr>
          <w:rFonts w:ascii="Arial" w:hAnsi="Arial"/>
          <w:u w:val="single"/>
        </w:rPr>
        <w:tab/>
      </w:r>
    </w:p>
    <w:p w14:paraId="4FE33F32" w14:textId="77777777" w:rsidR="000A3A37" w:rsidRDefault="000A3A37">
      <w:pPr>
        <w:jc w:val="both"/>
        <w:rPr>
          <w:rFonts w:ascii="Arial" w:hAnsi="Arial"/>
        </w:rPr>
      </w:pPr>
      <w:r>
        <w:rPr>
          <w:rFonts w:ascii="Arial" w:hAnsi="Arial"/>
        </w:rPr>
        <w:t xml:space="preserve">Candidate [Type in </w:t>
      </w:r>
      <w:r w:rsidR="00084390">
        <w:rPr>
          <w:rFonts w:ascii="Arial" w:hAnsi="Arial"/>
        </w:rPr>
        <w:t xml:space="preserve">the </w:t>
      </w:r>
      <w:r>
        <w:rPr>
          <w:rFonts w:ascii="Arial" w:hAnsi="Arial"/>
        </w:rPr>
        <w:t xml:space="preserve">Candidate's Legal </w:t>
      </w:r>
      <w:proofErr w:type="gramStart"/>
      <w:r>
        <w:rPr>
          <w:rFonts w:ascii="Arial" w:hAnsi="Arial"/>
        </w:rPr>
        <w:t>Name]</w:t>
      </w:r>
      <w:r>
        <w:rPr>
          <w:rFonts w:ascii="Arial" w:hAnsi="Arial"/>
          <w:b/>
        </w:rPr>
        <w:t xml:space="preserve">  </w:t>
      </w:r>
      <w:r>
        <w:rPr>
          <w:rFonts w:ascii="Arial" w:hAnsi="Arial"/>
        </w:rPr>
        <w:t xml:space="preserve"> </w:t>
      </w:r>
      <w:proofErr w:type="gramEnd"/>
      <w:r>
        <w:rPr>
          <w:rFonts w:ascii="Arial" w:hAnsi="Arial"/>
        </w:rPr>
        <w:t xml:space="preserve">    </w:t>
      </w:r>
      <w:r>
        <w:rPr>
          <w:rFonts w:ascii="Arial" w:hAnsi="Arial"/>
        </w:rPr>
        <w:tab/>
        <w:t xml:space="preserve"> Date</w:t>
      </w:r>
    </w:p>
    <w:p w14:paraId="5BFC4AA9" w14:textId="77777777" w:rsidR="000A3A37" w:rsidRDefault="000A3A37">
      <w:pPr>
        <w:rPr>
          <w:rFonts w:ascii="Arial" w:hAnsi="Arial"/>
          <w:sz w:val="18"/>
        </w:rPr>
      </w:pPr>
    </w:p>
    <w:p w14:paraId="78C92C01" w14:textId="77777777" w:rsidR="000A3A37" w:rsidRDefault="000A3A37">
      <w:pPr>
        <w:rPr>
          <w:rFonts w:ascii="Arial" w:hAnsi="Arial"/>
          <w:sz w:val="18"/>
        </w:rPr>
      </w:pPr>
    </w:p>
    <w:p w14:paraId="58AA10CE" w14:textId="77777777" w:rsidR="000A3A37" w:rsidRDefault="000A3A37">
      <w:pPr>
        <w:rPr>
          <w:rFonts w:ascii="Arial" w:hAnsi="Arial"/>
        </w:rPr>
      </w:pPr>
    </w:p>
    <w:sectPr w:rsidR="000A3A37">
      <w:pgSz w:w="12240" w:h="15840" w:code="1"/>
      <w:pgMar w:top="360" w:right="360" w:bottom="245" w:left="360" w:header="144" w:footer="14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51A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3155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4FA36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A0672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D2C1BC6"/>
    <w:multiLevelType w:val="hybridMultilevel"/>
    <w:tmpl w:val="48B82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4B4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CFD7A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7CC13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DBD0B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E6050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0683D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B766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75040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89735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A8833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0AA7E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936503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632979599">
    <w:abstractNumId w:val="11"/>
  </w:num>
  <w:num w:numId="2" w16cid:durableId="47146943">
    <w:abstractNumId w:val="14"/>
  </w:num>
  <w:num w:numId="3" w16cid:durableId="1715078559">
    <w:abstractNumId w:val="6"/>
  </w:num>
  <w:num w:numId="4" w16cid:durableId="1561162521">
    <w:abstractNumId w:val="10"/>
  </w:num>
  <w:num w:numId="5" w16cid:durableId="1529836983">
    <w:abstractNumId w:val="7"/>
  </w:num>
  <w:num w:numId="6" w16cid:durableId="1231188156">
    <w:abstractNumId w:val="13"/>
  </w:num>
  <w:num w:numId="7" w16cid:durableId="675427676">
    <w:abstractNumId w:val="2"/>
  </w:num>
  <w:num w:numId="8" w16cid:durableId="1411123750">
    <w:abstractNumId w:val="0"/>
  </w:num>
  <w:num w:numId="9" w16cid:durableId="367876620">
    <w:abstractNumId w:val="16"/>
  </w:num>
  <w:num w:numId="10" w16cid:durableId="1338462948">
    <w:abstractNumId w:val="12"/>
  </w:num>
  <w:num w:numId="11" w16cid:durableId="949120287">
    <w:abstractNumId w:val="9"/>
  </w:num>
  <w:num w:numId="12" w16cid:durableId="424614928">
    <w:abstractNumId w:val="3"/>
  </w:num>
  <w:num w:numId="13" w16cid:durableId="944266395">
    <w:abstractNumId w:val="15"/>
  </w:num>
  <w:num w:numId="14" w16cid:durableId="2055956354">
    <w:abstractNumId w:val="5"/>
  </w:num>
  <w:num w:numId="15" w16cid:durableId="783691276">
    <w:abstractNumId w:val="8"/>
  </w:num>
  <w:num w:numId="16" w16cid:durableId="1318411519">
    <w:abstractNumId w:val="1"/>
  </w:num>
  <w:num w:numId="17" w16cid:durableId="18150241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980"/>
    <w:rsid w:val="00084390"/>
    <w:rsid w:val="000A3A37"/>
    <w:rsid w:val="00225D24"/>
    <w:rsid w:val="00337EC0"/>
    <w:rsid w:val="004A0950"/>
    <w:rsid w:val="00505CDD"/>
    <w:rsid w:val="00562F72"/>
    <w:rsid w:val="005A6EA2"/>
    <w:rsid w:val="005D6F82"/>
    <w:rsid w:val="00715060"/>
    <w:rsid w:val="007B371D"/>
    <w:rsid w:val="007C59C1"/>
    <w:rsid w:val="007F4A68"/>
    <w:rsid w:val="00876980"/>
    <w:rsid w:val="00884E45"/>
    <w:rsid w:val="008F7AA2"/>
    <w:rsid w:val="009D1D27"/>
    <w:rsid w:val="00A42B37"/>
    <w:rsid w:val="00A452BD"/>
    <w:rsid w:val="00A550E9"/>
    <w:rsid w:val="00AE37B3"/>
    <w:rsid w:val="00C17166"/>
    <w:rsid w:val="00CF0778"/>
    <w:rsid w:val="00D174D8"/>
    <w:rsid w:val="00DD127D"/>
    <w:rsid w:val="00E61C2A"/>
    <w:rsid w:val="00EA37B7"/>
    <w:rsid w:val="00F04A3E"/>
    <w:rsid w:val="00FA6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DB7BA1"/>
  <w15:chartTrackingRefBased/>
  <w15:docId w15:val="{3F62CD65-2947-E14D-91ED-68A1FC3DE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rPr>
  </w:style>
  <w:style w:type="paragraph" w:styleId="Heading2">
    <w:name w:val="heading 2"/>
    <w:basedOn w:val="Normal"/>
    <w:next w:val="Normal"/>
    <w:qFormat/>
    <w:pPr>
      <w:keepNext/>
      <w:jc w:val="center"/>
      <w:outlineLvl w:val="1"/>
    </w:pPr>
    <w:rPr>
      <w:rFonts w:ascii="Arial" w:hAnsi="Arial"/>
      <w:b/>
      <w:i/>
      <w:sz w:val="18"/>
    </w:rPr>
  </w:style>
  <w:style w:type="paragraph" w:styleId="Heading3">
    <w:name w:val="heading 3"/>
    <w:basedOn w:val="Normal"/>
    <w:next w:val="Normal"/>
    <w:qFormat/>
    <w:pPr>
      <w:keepNext/>
      <w:jc w:val="center"/>
      <w:outlineLvl w:val="2"/>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rFonts w:ascii="Arial" w:hAnsi="Arial"/>
    </w:rPr>
  </w:style>
  <w:style w:type="paragraph" w:styleId="BodyText2">
    <w:name w:val="Body Text 2"/>
    <w:basedOn w:val="Normal"/>
    <w:semiHidden/>
    <w:rPr>
      <w:rFonts w:ascii="Arial" w:hAnsi="Arial"/>
      <w:b/>
    </w:rPr>
  </w:style>
  <w:style w:type="paragraph" w:styleId="Title">
    <w:name w:val="Title"/>
    <w:basedOn w:val="Normal"/>
    <w:qFormat/>
    <w:pPr>
      <w:jc w:val="center"/>
    </w:pPr>
    <w:rPr>
      <w:rFonts w:ascii="Arial" w:hAnsi="Arial"/>
      <w:sz w:val="24"/>
    </w:rPr>
  </w:style>
  <w:style w:type="paragraph" w:styleId="Subtitle">
    <w:name w:val="Subtitle"/>
    <w:basedOn w:val="Normal"/>
    <w:qFormat/>
    <w:pPr>
      <w:jc w:val="center"/>
    </w:pPr>
    <w:rPr>
      <w:rFonts w:ascii="Arial" w:hAnsi="Arial"/>
      <w:b/>
      <w:sz w:val="24"/>
    </w:rPr>
  </w:style>
  <w:style w:type="paragraph" w:styleId="FootnoteText">
    <w:name w:val="footnote text"/>
    <w:basedOn w:val="Normal"/>
    <w:semiHidden/>
  </w:style>
  <w:style w:type="character" w:styleId="FootnoteReference">
    <w:name w:val="footnote reference"/>
    <w:semiHidden/>
    <w:rPr>
      <w:vertAlign w:val="superscript"/>
    </w:rPr>
  </w:style>
  <w:style w:type="character" w:styleId="Hyperlink">
    <w:name w:val="Hyperlink"/>
    <w:semiHidden/>
    <w:rPr>
      <w:color w:val="0000FF"/>
      <w:u w:val="single"/>
    </w:rPr>
  </w:style>
  <w:style w:type="character" w:styleId="FollowedHyperlink">
    <w:name w:val="FollowedHyperlink"/>
    <w:uiPriority w:val="99"/>
    <w:semiHidden/>
    <w:unhideWhenUsed/>
    <w:rsid w:val="005D6F82"/>
    <w:rPr>
      <w:color w:val="800080"/>
      <w:u w:val="single"/>
    </w:rPr>
  </w:style>
  <w:style w:type="character" w:styleId="UnresolvedMention">
    <w:name w:val="Unresolved Mention"/>
    <w:uiPriority w:val="99"/>
    <w:semiHidden/>
    <w:unhideWhenUsed/>
    <w:rsid w:val="00C171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so.wayne.edu/" TargetMode="External"/><Relationship Id="rId3" Type="http://schemas.openxmlformats.org/officeDocument/2006/relationships/settings" Target="settings.xml"/><Relationship Id="rId7" Type="http://schemas.openxmlformats.org/officeDocument/2006/relationships/hyperlink" Target="http://www.police.wayn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eocwsu.com/become-a-member" TargetMode="External"/><Relationship Id="rId11" Type="http://schemas.openxmlformats.org/officeDocument/2006/relationships/theme" Target="theme/theme1.xml"/><Relationship Id="rId5" Type="http://schemas.openxmlformats.org/officeDocument/2006/relationships/hyperlink" Target="https://www.geocwsu.com/contrac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eneralcounsel.wayn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1085</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GRADUATE ASSISTANT STANDARD RENEWAL LETTER</vt:lpstr>
    </vt:vector>
  </TitlesOfParts>
  <Company>WAYNE STATE UNIVERSITY</Company>
  <LinksUpToDate>false</LinksUpToDate>
  <CharactersWithSpaces>7262</CharactersWithSpaces>
  <SharedDoc>false</SharedDoc>
  <HLinks>
    <vt:vector size="30" baseType="variant">
      <vt:variant>
        <vt:i4>1835075</vt:i4>
      </vt:variant>
      <vt:variant>
        <vt:i4>12</vt:i4>
      </vt:variant>
      <vt:variant>
        <vt:i4>0</vt:i4>
      </vt:variant>
      <vt:variant>
        <vt:i4>5</vt:i4>
      </vt:variant>
      <vt:variant>
        <vt:lpwstr>http://www.generalcounsel.wayne.edu/</vt:lpwstr>
      </vt:variant>
      <vt:variant>
        <vt:lpwstr/>
      </vt:variant>
      <vt:variant>
        <vt:i4>7864363</vt:i4>
      </vt:variant>
      <vt:variant>
        <vt:i4>9</vt:i4>
      </vt:variant>
      <vt:variant>
        <vt:i4>0</vt:i4>
      </vt:variant>
      <vt:variant>
        <vt:i4>5</vt:i4>
      </vt:variant>
      <vt:variant>
        <vt:lpwstr>http://www.doso.wayne.edu/</vt:lpwstr>
      </vt:variant>
      <vt:variant>
        <vt:lpwstr/>
      </vt:variant>
      <vt:variant>
        <vt:i4>1048648</vt:i4>
      </vt:variant>
      <vt:variant>
        <vt:i4>6</vt:i4>
      </vt:variant>
      <vt:variant>
        <vt:i4>0</vt:i4>
      </vt:variant>
      <vt:variant>
        <vt:i4>5</vt:i4>
      </vt:variant>
      <vt:variant>
        <vt:lpwstr>http://www.police.wayne.edu/</vt:lpwstr>
      </vt:variant>
      <vt:variant>
        <vt:lpwstr/>
      </vt:variant>
      <vt:variant>
        <vt:i4>3670063</vt:i4>
      </vt:variant>
      <vt:variant>
        <vt:i4>3</vt:i4>
      </vt:variant>
      <vt:variant>
        <vt:i4>0</vt:i4>
      </vt:variant>
      <vt:variant>
        <vt:i4>5</vt:i4>
      </vt:variant>
      <vt:variant>
        <vt:lpwstr>https://www.geocwsu.com/become-a-member</vt:lpwstr>
      </vt:variant>
      <vt:variant>
        <vt:lpwstr/>
      </vt:variant>
      <vt:variant>
        <vt:i4>6094936</vt:i4>
      </vt:variant>
      <vt:variant>
        <vt:i4>0</vt:i4>
      </vt:variant>
      <vt:variant>
        <vt:i4>0</vt:i4>
      </vt:variant>
      <vt:variant>
        <vt:i4>5</vt:i4>
      </vt:variant>
      <vt:variant>
        <vt:lpwstr>https://www.geocwsu.com/contract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ASSISTANT STANDARD RENEWAL LETTER</dc:title>
  <dc:subject/>
  <dc:creator>Preferred Customer</dc:creator>
  <cp:keywords/>
  <cp:lastModifiedBy>Kristy Case</cp:lastModifiedBy>
  <cp:revision>2</cp:revision>
  <cp:lastPrinted>2000-04-07T19:09:00Z</cp:lastPrinted>
  <dcterms:created xsi:type="dcterms:W3CDTF">2025-03-27T15:58:00Z</dcterms:created>
  <dcterms:modified xsi:type="dcterms:W3CDTF">2025-03-27T15:58:00Z</dcterms:modified>
</cp:coreProperties>
</file>